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C75CE" w14:textId="77777777" w:rsidR="00C5209C" w:rsidRPr="009861AD" w:rsidRDefault="00545F86" w:rsidP="009925C0">
      <w:pPr>
        <w:pStyle w:val="Tekstpodstawowy"/>
        <w:rPr>
          <w:position w:val="6"/>
          <w:szCs w:val="22"/>
        </w:rPr>
      </w:pPr>
      <w:bookmarkStart w:id="0" w:name="_Hlk119603245"/>
      <w:r w:rsidRPr="009861AD">
        <w:rPr>
          <w:b/>
          <w:bCs/>
          <w:szCs w:val="22"/>
        </w:rPr>
        <w:tab/>
      </w:r>
      <w:r w:rsidR="009925C0" w:rsidRPr="009861AD">
        <w:rPr>
          <w:position w:val="6"/>
          <w:szCs w:val="22"/>
        </w:rPr>
        <w:tab/>
      </w:r>
      <w:r w:rsidR="009925C0" w:rsidRPr="009861AD">
        <w:rPr>
          <w:position w:val="6"/>
          <w:szCs w:val="22"/>
        </w:rPr>
        <w:tab/>
      </w:r>
      <w:r w:rsidR="009925C0" w:rsidRPr="009861AD">
        <w:rPr>
          <w:position w:val="6"/>
          <w:szCs w:val="22"/>
        </w:rPr>
        <w:tab/>
      </w:r>
      <w:r w:rsidR="009925C0" w:rsidRPr="009861AD">
        <w:rPr>
          <w:position w:val="6"/>
          <w:szCs w:val="22"/>
        </w:rPr>
        <w:tab/>
      </w:r>
      <w:r w:rsidR="009925C0" w:rsidRPr="009861AD">
        <w:rPr>
          <w:position w:val="6"/>
          <w:szCs w:val="22"/>
        </w:rPr>
        <w:tab/>
      </w:r>
      <w:r w:rsidR="009925C0" w:rsidRPr="009861AD">
        <w:rPr>
          <w:position w:val="6"/>
          <w:szCs w:val="22"/>
        </w:rPr>
        <w:tab/>
      </w:r>
      <w:r w:rsidR="009925C0" w:rsidRPr="009861AD">
        <w:rPr>
          <w:position w:val="6"/>
          <w:szCs w:val="22"/>
        </w:rPr>
        <w:tab/>
      </w:r>
      <w:r w:rsidR="006555DA" w:rsidRPr="009861AD">
        <w:rPr>
          <w:position w:val="6"/>
          <w:szCs w:val="22"/>
        </w:rPr>
        <w:tab/>
      </w:r>
      <w:r w:rsidR="006555DA" w:rsidRPr="009861AD">
        <w:rPr>
          <w:position w:val="6"/>
          <w:szCs w:val="22"/>
        </w:rPr>
        <w:tab/>
      </w:r>
      <w:r w:rsidR="00C5209C" w:rsidRPr="009861AD">
        <w:rPr>
          <w:b/>
          <w:kern w:val="20"/>
          <w:position w:val="6"/>
          <w:szCs w:val="22"/>
        </w:rPr>
        <w:t>Zamawiający</w:t>
      </w:r>
    </w:p>
    <w:p w14:paraId="29506476" w14:textId="77777777" w:rsidR="00C5209C" w:rsidRPr="009861AD" w:rsidRDefault="00C5209C" w:rsidP="00C5209C">
      <w:pPr>
        <w:pStyle w:val="Tekstpodstawowy"/>
        <w:ind w:left="7090"/>
        <w:jc w:val="left"/>
        <w:rPr>
          <w:bCs/>
          <w:kern w:val="20"/>
          <w:position w:val="6"/>
          <w:szCs w:val="22"/>
        </w:rPr>
      </w:pPr>
      <w:r w:rsidRPr="009861AD">
        <w:rPr>
          <w:bCs/>
          <w:kern w:val="20"/>
          <w:position w:val="6"/>
          <w:szCs w:val="22"/>
        </w:rPr>
        <w:t>Gmina Potworów</w:t>
      </w:r>
      <w:r w:rsidRPr="009861AD">
        <w:rPr>
          <w:bCs/>
          <w:kern w:val="20"/>
          <w:position w:val="6"/>
          <w:szCs w:val="22"/>
        </w:rPr>
        <w:br/>
        <w:t>ul. Radomska 2A</w:t>
      </w:r>
      <w:r w:rsidRPr="009861AD">
        <w:rPr>
          <w:bCs/>
          <w:kern w:val="20"/>
          <w:position w:val="6"/>
          <w:szCs w:val="22"/>
        </w:rPr>
        <w:br/>
        <w:t>26-414 Potworów</w:t>
      </w:r>
    </w:p>
    <w:p w14:paraId="0C2AC9D4" w14:textId="77777777" w:rsidR="00C730D1" w:rsidRPr="009861AD" w:rsidRDefault="00C730D1" w:rsidP="009B660D">
      <w:pPr>
        <w:pStyle w:val="NormalnyWeb"/>
        <w:spacing w:before="0" w:after="0" w:line="261" w:lineRule="atLeast"/>
        <w:jc w:val="both"/>
        <w:rPr>
          <w:rFonts w:cs="Times New Roman"/>
          <w:sz w:val="22"/>
          <w:szCs w:val="22"/>
        </w:rPr>
      </w:pPr>
      <w:r w:rsidRPr="009861AD">
        <w:rPr>
          <w:rFonts w:cs="Times New Roman"/>
          <w:sz w:val="22"/>
          <w:szCs w:val="22"/>
        </w:rPr>
        <w:t>……………………………………</w:t>
      </w:r>
    </w:p>
    <w:p w14:paraId="608D7E04" w14:textId="77777777" w:rsidR="00C730D1" w:rsidRPr="009861AD" w:rsidRDefault="00C730D1" w:rsidP="008C401E">
      <w:pPr>
        <w:pStyle w:val="NormalnyWeb"/>
        <w:autoSpaceDE w:val="0"/>
        <w:spacing w:before="0" w:after="0" w:line="261" w:lineRule="atLeast"/>
        <w:ind w:firstLine="142"/>
        <w:jc w:val="both"/>
        <w:rPr>
          <w:rFonts w:cs="Times New Roman"/>
          <w:i/>
          <w:iCs/>
          <w:sz w:val="22"/>
          <w:szCs w:val="22"/>
        </w:rPr>
      </w:pPr>
      <w:r w:rsidRPr="009861AD">
        <w:rPr>
          <w:rFonts w:cs="Times New Roman"/>
          <w:i/>
          <w:iCs/>
          <w:sz w:val="22"/>
          <w:szCs w:val="22"/>
        </w:rPr>
        <w:t>Nazwa Wykonawcy</w:t>
      </w:r>
    </w:p>
    <w:bookmarkEnd w:id="0"/>
    <w:p w14:paraId="2F283B8B" w14:textId="77777777" w:rsidR="004848CF" w:rsidRPr="009861AD" w:rsidRDefault="003B2761" w:rsidP="009B660D">
      <w:pPr>
        <w:suppressLineNumbers/>
        <w:spacing w:line="276" w:lineRule="auto"/>
        <w:jc w:val="center"/>
        <w:rPr>
          <w:rFonts w:eastAsia="NSimSun" w:cs="Times New Roman"/>
          <w:b/>
          <w:bCs/>
          <w:kern w:val="2"/>
          <w:sz w:val="22"/>
          <w:szCs w:val="22"/>
        </w:rPr>
      </w:pPr>
      <w:r w:rsidRPr="009861AD">
        <w:rPr>
          <w:rFonts w:eastAsia="NSimSun" w:cs="Times New Roman"/>
          <w:b/>
          <w:bCs/>
          <w:kern w:val="2"/>
          <w:sz w:val="22"/>
          <w:szCs w:val="22"/>
        </w:rPr>
        <w:t>OŚWIADCZENIE WYKONAWCY</w:t>
      </w:r>
    </w:p>
    <w:p w14:paraId="3581000A" w14:textId="77777777" w:rsidR="00137D32" w:rsidRPr="009861AD" w:rsidRDefault="009B660D" w:rsidP="009B660D">
      <w:pPr>
        <w:suppressLineNumbers/>
        <w:spacing w:line="276" w:lineRule="auto"/>
        <w:jc w:val="center"/>
        <w:rPr>
          <w:rFonts w:eastAsia="NSimSun" w:cs="Times New Roman"/>
          <w:b/>
          <w:bCs/>
          <w:kern w:val="2"/>
          <w:sz w:val="22"/>
          <w:szCs w:val="22"/>
        </w:rPr>
      </w:pPr>
      <w:r w:rsidRPr="009861AD">
        <w:rPr>
          <w:rFonts w:eastAsia="NSimSun" w:cs="Times New Roman"/>
          <w:b/>
          <w:bCs/>
          <w:kern w:val="2"/>
          <w:sz w:val="22"/>
          <w:szCs w:val="22"/>
        </w:rPr>
        <w:t xml:space="preserve">o niepodleganiu wykluczeniu z postępowania na podstawie okoliczności wskazanych </w:t>
      </w:r>
      <w:r w:rsidR="003B2761" w:rsidRPr="009861AD">
        <w:rPr>
          <w:rFonts w:eastAsia="NSimSun" w:cs="Times New Roman"/>
          <w:b/>
          <w:bCs/>
          <w:kern w:val="2"/>
          <w:sz w:val="22"/>
          <w:szCs w:val="22"/>
        </w:rPr>
        <w:br/>
      </w:r>
      <w:r w:rsidRPr="009861AD">
        <w:rPr>
          <w:rFonts w:eastAsia="NSimSun" w:cs="Times New Roman"/>
          <w:b/>
          <w:bCs/>
          <w:kern w:val="2"/>
          <w:sz w:val="22"/>
          <w:szCs w:val="22"/>
        </w:rPr>
        <w:t xml:space="preserve">w art. 7 ust. 1 ustawy z dnia 13 kwietnia 2022 r. o szczególnych rozwiązaniach </w:t>
      </w:r>
    </w:p>
    <w:p w14:paraId="30EB507B" w14:textId="77777777" w:rsidR="009B660D" w:rsidRPr="009861AD" w:rsidRDefault="009B660D" w:rsidP="009B660D">
      <w:pPr>
        <w:suppressLineNumbers/>
        <w:spacing w:line="276" w:lineRule="auto"/>
        <w:jc w:val="center"/>
        <w:rPr>
          <w:rFonts w:eastAsia="NSimSun" w:cs="Times New Roman"/>
          <w:b/>
          <w:bCs/>
          <w:kern w:val="2"/>
          <w:sz w:val="22"/>
          <w:szCs w:val="22"/>
        </w:rPr>
      </w:pPr>
      <w:r w:rsidRPr="009861AD">
        <w:rPr>
          <w:rFonts w:eastAsia="NSimSun" w:cs="Times New Roman"/>
          <w:b/>
          <w:bCs/>
          <w:kern w:val="2"/>
          <w:sz w:val="22"/>
          <w:szCs w:val="22"/>
        </w:rPr>
        <w:t>w zakresie przeciwdziałania wspieraniu agresji na Ukrainę oraz służących ochronie bezpieczeństwa narodowego (</w:t>
      </w:r>
      <w:proofErr w:type="spellStart"/>
      <w:r w:rsidR="00137D32" w:rsidRPr="009861AD">
        <w:rPr>
          <w:rFonts w:eastAsia="NSimSun" w:cs="Times New Roman"/>
          <w:b/>
          <w:bCs/>
          <w:kern w:val="2"/>
          <w:sz w:val="22"/>
          <w:szCs w:val="22"/>
        </w:rPr>
        <w:t>t.j</w:t>
      </w:r>
      <w:proofErr w:type="spellEnd"/>
      <w:r w:rsidR="00137D32" w:rsidRPr="009861AD">
        <w:rPr>
          <w:rFonts w:eastAsia="NSimSun" w:cs="Times New Roman"/>
          <w:b/>
          <w:bCs/>
          <w:kern w:val="2"/>
          <w:sz w:val="22"/>
          <w:szCs w:val="22"/>
        </w:rPr>
        <w:t xml:space="preserve">. </w:t>
      </w:r>
      <w:r w:rsidRPr="009861AD">
        <w:rPr>
          <w:rFonts w:eastAsia="NSimSun" w:cs="Times New Roman"/>
          <w:b/>
          <w:bCs/>
          <w:kern w:val="2"/>
          <w:sz w:val="22"/>
          <w:szCs w:val="22"/>
        </w:rPr>
        <w:t>Dz. U. z 202</w:t>
      </w:r>
      <w:r w:rsidR="00590A0C" w:rsidRPr="009861AD">
        <w:rPr>
          <w:rFonts w:eastAsia="NSimSun" w:cs="Times New Roman"/>
          <w:b/>
          <w:bCs/>
          <w:kern w:val="2"/>
          <w:sz w:val="22"/>
          <w:szCs w:val="22"/>
        </w:rPr>
        <w:t>5</w:t>
      </w:r>
      <w:r w:rsidRPr="009861AD">
        <w:rPr>
          <w:rFonts w:eastAsia="NSimSun" w:cs="Times New Roman"/>
          <w:b/>
          <w:bCs/>
          <w:kern w:val="2"/>
          <w:sz w:val="22"/>
          <w:szCs w:val="22"/>
        </w:rPr>
        <w:t xml:space="preserve"> r. poz. </w:t>
      </w:r>
      <w:r w:rsidR="00590A0C" w:rsidRPr="009861AD">
        <w:rPr>
          <w:rFonts w:eastAsia="NSimSun" w:cs="Times New Roman"/>
          <w:b/>
          <w:bCs/>
          <w:kern w:val="2"/>
          <w:sz w:val="22"/>
          <w:szCs w:val="22"/>
        </w:rPr>
        <w:t>514</w:t>
      </w:r>
      <w:r w:rsidRPr="009861AD">
        <w:rPr>
          <w:rFonts w:eastAsia="NSimSun" w:cs="Times New Roman"/>
          <w:b/>
          <w:bCs/>
          <w:kern w:val="2"/>
          <w:sz w:val="22"/>
          <w:szCs w:val="22"/>
        </w:rPr>
        <w:t>)</w:t>
      </w:r>
    </w:p>
    <w:p w14:paraId="4E7B5826" w14:textId="77777777" w:rsidR="009B660D" w:rsidRPr="009861AD" w:rsidRDefault="009B660D" w:rsidP="009B660D">
      <w:pPr>
        <w:suppressLineNumbers/>
        <w:spacing w:line="276" w:lineRule="auto"/>
        <w:jc w:val="center"/>
        <w:rPr>
          <w:rFonts w:eastAsia="NSimSun" w:cs="Times New Roman"/>
          <w:b/>
          <w:bCs/>
          <w:kern w:val="2"/>
          <w:sz w:val="22"/>
          <w:szCs w:val="22"/>
        </w:rPr>
      </w:pPr>
    </w:p>
    <w:p w14:paraId="60709932" w14:textId="15F25F57" w:rsidR="009861AD" w:rsidRPr="009861AD" w:rsidRDefault="009B660D" w:rsidP="009861AD">
      <w:pPr>
        <w:spacing w:after="20"/>
        <w:jc w:val="both"/>
        <w:rPr>
          <w:rFonts w:cs="Times New Roman"/>
          <w:b/>
          <w:bCs/>
          <w:i/>
          <w:iCs/>
          <w:sz w:val="22"/>
          <w:szCs w:val="22"/>
        </w:rPr>
      </w:pPr>
      <w:r w:rsidRPr="009861AD">
        <w:rPr>
          <w:rFonts w:eastAsia="Times New Roman" w:cs="Times New Roman"/>
          <w:bCs/>
          <w:iCs/>
          <w:sz w:val="22"/>
          <w:szCs w:val="22"/>
          <w:lang w:eastAsia="pl-PL"/>
        </w:rPr>
        <w:t xml:space="preserve">w związku ze złożoną ofertą w postępowaniu o udzielenie zamówienia </w:t>
      </w:r>
      <w:r w:rsidR="009861AD" w:rsidRPr="009861AD">
        <w:rPr>
          <w:rFonts w:cs="Times New Roman"/>
          <w:b/>
          <w:bCs/>
          <w:i/>
          <w:iCs/>
          <w:sz w:val="22"/>
          <w:szCs w:val="22"/>
        </w:rPr>
        <w:t>pn. „Dostawa urządzeń i narzędzi do oceny stanu technicznego budynków oraz narzędzi do poboru próbek popiołów paleniskowych” realizowanego w ramach projektu pn. „Mazowsze bez smogu”, realizowanego na terenie Gminy Potworów, współfinansowanego ze środków Unii Europejskiej planowanego do realizacji w ramach Programu Fundusze Europejskie dla Mazowsza na lata 2021 – 2027.</w:t>
      </w:r>
    </w:p>
    <w:p w14:paraId="07A1EAA3" w14:textId="1C904C73" w:rsidR="00924D89" w:rsidRPr="009861AD" w:rsidRDefault="00924D89" w:rsidP="00924D89">
      <w:pPr>
        <w:pStyle w:val="Akapitzlist"/>
        <w:numPr>
          <w:ilvl w:val="3"/>
          <w:numId w:val="5"/>
        </w:numPr>
        <w:shd w:val="clear" w:color="auto" w:fill="FFFFFF"/>
        <w:spacing w:before="100" w:beforeAutospacing="1" w:after="100" w:afterAutospacing="1" w:line="276" w:lineRule="auto"/>
        <w:ind w:left="426" w:hanging="426"/>
        <w:jc w:val="both"/>
        <w:rPr>
          <w:rFonts w:eastAsia="NSimSun" w:cs="Times New Roman"/>
          <w:bCs/>
          <w:kern w:val="2"/>
          <w:sz w:val="22"/>
          <w:szCs w:val="22"/>
        </w:rPr>
      </w:pPr>
      <w:r w:rsidRPr="009861AD">
        <w:rPr>
          <w:rFonts w:eastAsia="NSimSun" w:cs="Times New Roman"/>
          <w:bCs/>
          <w:kern w:val="2"/>
          <w:sz w:val="22"/>
          <w:szCs w:val="22"/>
        </w:rPr>
        <w:t xml:space="preserve">Oświadczam, </w:t>
      </w:r>
      <w:r w:rsidRPr="009861AD">
        <w:rPr>
          <w:rFonts w:cs="Times New Roman"/>
          <w:sz w:val="22"/>
          <w:szCs w:val="22"/>
        </w:rPr>
        <w:t>że nie podlegam wykluczeniu z postępowania na podstawie</w:t>
      </w:r>
      <w:r w:rsidR="00D91698" w:rsidRPr="009861AD">
        <w:rPr>
          <w:rFonts w:cs="Times New Roman"/>
          <w:sz w:val="22"/>
          <w:szCs w:val="22"/>
        </w:rPr>
        <w:t xml:space="preserve"> </w:t>
      </w:r>
      <w:r w:rsidRPr="009861AD">
        <w:rPr>
          <w:rFonts w:cs="Times New Roman"/>
          <w:sz w:val="22"/>
          <w:szCs w:val="22"/>
        </w:rPr>
        <w:t xml:space="preserve">art. 7 ust. 1 ustawy </w:t>
      </w:r>
      <w:r w:rsidR="009861AD">
        <w:rPr>
          <w:rFonts w:cs="Times New Roman"/>
          <w:sz w:val="22"/>
          <w:szCs w:val="22"/>
        </w:rPr>
        <w:br/>
      </w:r>
      <w:r w:rsidRPr="009861AD">
        <w:rPr>
          <w:rFonts w:cs="Times New Roman"/>
          <w:sz w:val="22"/>
          <w:szCs w:val="22"/>
        </w:rPr>
        <w:t>o szczególnych rozwiązaniach w zakresie przeciwdziałania wspieraniu agresji na Ukrainę oraz służących ochronie bezpieczeństwa narodowego (</w:t>
      </w:r>
      <w:proofErr w:type="spellStart"/>
      <w:r w:rsidR="00137D32" w:rsidRPr="009861AD">
        <w:rPr>
          <w:rFonts w:cs="Times New Roman"/>
          <w:sz w:val="22"/>
          <w:szCs w:val="22"/>
        </w:rPr>
        <w:t>t.j</w:t>
      </w:r>
      <w:proofErr w:type="spellEnd"/>
      <w:r w:rsidR="00137D32" w:rsidRPr="009861AD">
        <w:rPr>
          <w:rFonts w:cs="Times New Roman"/>
          <w:sz w:val="22"/>
          <w:szCs w:val="22"/>
        </w:rPr>
        <w:t xml:space="preserve">. </w:t>
      </w:r>
      <w:r w:rsidR="0065124D" w:rsidRPr="009861AD">
        <w:rPr>
          <w:rFonts w:cs="Times New Roman"/>
          <w:sz w:val="22"/>
          <w:szCs w:val="22"/>
        </w:rPr>
        <w:t>Dz. </w:t>
      </w:r>
      <w:r w:rsidRPr="009861AD">
        <w:rPr>
          <w:rFonts w:cs="Times New Roman"/>
          <w:sz w:val="22"/>
          <w:szCs w:val="22"/>
        </w:rPr>
        <w:t>U. z 202</w:t>
      </w:r>
      <w:r w:rsidR="0065124D" w:rsidRPr="009861AD">
        <w:rPr>
          <w:rFonts w:cs="Times New Roman"/>
          <w:sz w:val="22"/>
          <w:szCs w:val="22"/>
        </w:rPr>
        <w:t>5</w:t>
      </w:r>
      <w:r w:rsidR="009925C0" w:rsidRPr="009861AD">
        <w:rPr>
          <w:rFonts w:cs="Times New Roman"/>
          <w:sz w:val="22"/>
          <w:szCs w:val="22"/>
        </w:rPr>
        <w:t> </w:t>
      </w:r>
      <w:r w:rsidRPr="009861AD">
        <w:rPr>
          <w:rFonts w:cs="Times New Roman"/>
          <w:sz w:val="22"/>
          <w:szCs w:val="22"/>
        </w:rPr>
        <w:t xml:space="preserve">r., poz. </w:t>
      </w:r>
      <w:r w:rsidR="0065124D" w:rsidRPr="009861AD">
        <w:rPr>
          <w:rFonts w:cs="Times New Roman"/>
          <w:sz w:val="22"/>
          <w:szCs w:val="22"/>
        </w:rPr>
        <w:t>514</w:t>
      </w:r>
      <w:r w:rsidRPr="009861AD">
        <w:rPr>
          <w:rFonts w:cs="Times New Roman"/>
          <w:sz w:val="22"/>
          <w:szCs w:val="22"/>
        </w:rPr>
        <w:t xml:space="preserve">, dalej jako: „ustawa”), </w:t>
      </w:r>
      <w:r w:rsidR="009861AD">
        <w:rPr>
          <w:rFonts w:cs="Times New Roman"/>
          <w:sz w:val="22"/>
          <w:szCs w:val="22"/>
        </w:rPr>
        <w:br/>
      </w:r>
      <w:r w:rsidRPr="009861AD">
        <w:rPr>
          <w:rFonts w:cs="Times New Roman"/>
          <w:sz w:val="22"/>
          <w:szCs w:val="22"/>
        </w:rPr>
        <w:t xml:space="preserve">z </w:t>
      </w:r>
      <w:r w:rsidR="009861AD" w:rsidRPr="009861AD">
        <w:rPr>
          <w:rFonts w:cs="Times New Roman"/>
          <w:sz w:val="22"/>
          <w:szCs w:val="22"/>
        </w:rPr>
        <w:t>uwagi,</w:t>
      </w:r>
      <w:r w:rsidRPr="009861AD">
        <w:rPr>
          <w:rFonts w:cs="Times New Roman"/>
          <w:sz w:val="22"/>
          <w:szCs w:val="22"/>
        </w:rPr>
        <w:t xml:space="preserve"> iż nie jestem:</w:t>
      </w:r>
    </w:p>
    <w:p w14:paraId="69B31534" w14:textId="66D18D20" w:rsidR="00137D32" w:rsidRPr="009861AD" w:rsidRDefault="00137D32" w:rsidP="009925C0">
      <w:pPr>
        <w:pStyle w:val="Akapitzlist"/>
        <w:widowControl/>
        <w:numPr>
          <w:ilvl w:val="0"/>
          <w:numId w:val="9"/>
        </w:numPr>
        <w:shd w:val="clear" w:color="auto" w:fill="FFFFFF"/>
        <w:suppressAutoHyphens w:val="0"/>
        <w:autoSpaceDN/>
        <w:spacing w:before="72" w:after="72" w:line="276" w:lineRule="auto"/>
        <w:ind w:left="709"/>
        <w:jc w:val="both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 w:rsidRPr="009861AD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wykonawcą oraz uczestnikiem konkursu wymienionym w wykazach określonych </w:t>
      </w:r>
      <w:r w:rsidRPr="009861AD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 xml:space="preserve">w </w:t>
      </w:r>
      <w:hyperlink r:id="rId7" w:anchor="/document/67607987?cm=DOCUMENT" w:history="1">
        <w:r w:rsidRPr="009861AD">
          <w:rPr>
            <w:rFonts w:eastAsia="Times New Roman" w:cs="Times New Roman"/>
            <w:kern w:val="0"/>
            <w:sz w:val="22"/>
            <w:szCs w:val="22"/>
            <w:lang w:eastAsia="pl-PL" w:bidi="ar-SA"/>
          </w:rPr>
          <w:t>rozporządzeniu</w:t>
        </w:r>
      </w:hyperlink>
      <w:r w:rsidRPr="009861AD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765/2006 i </w:t>
      </w:r>
      <w:hyperlink r:id="rId8" w:anchor="/document/68410867?cm=DOCUMENT" w:history="1">
        <w:r w:rsidRPr="009861AD">
          <w:rPr>
            <w:rFonts w:eastAsia="Times New Roman" w:cs="Times New Roman"/>
            <w:kern w:val="0"/>
            <w:sz w:val="22"/>
            <w:szCs w:val="22"/>
            <w:lang w:eastAsia="pl-PL" w:bidi="ar-SA"/>
          </w:rPr>
          <w:t>rozporządzeniu</w:t>
        </w:r>
      </w:hyperlink>
      <w:r w:rsidRPr="009861AD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269/2014 albo wpisanego na listę na podstawie decyzji w sprawie wpisu na listę rozstrzygającej o zastosowaniu środka, o którym mowa w art. 1 pkt 3;</w:t>
      </w:r>
    </w:p>
    <w:p w14:paraId="16414941" w14:textId="101FEB0E" w:rsidR="00137D32" w:rsidRPr="009861AD" w:rsidRDefault="00137D32" w:rsidP="009925C0">
      <w:pPr>
        <w:pStyle w:val="Akapitzlist"/>
        <w:widowControl/>
        <w:numPr>
          <w:ilvl w:val="0"/>
          <w:numId w:val="9"/>
        </w:numPr>
        <w:shd w:val="clear" w:color="auto" w:fill="FFFFFF"/>
        <w:suppressAutoHyphens w:val="0"/>
        <w:autoSpaceDN/>
        <w:spacing w:after="72" w:line="276" w:lineRule="auto"/>
        <w:ind w:left="709"/>
        <w:jc w:val="both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 w:rsidRPr="009861AD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wykonawcą oraz uczestnikiem konkursu, którego beneficjentem rzeczywistym </w:t>
      </w:r>
      <w:r w:rsidRPr="009861AD">
        <w:rPr>
          <w:rFonts w:eastAsia="Times New Roman" w:cs="Times New Roman"/>
          <w:kern w:val="0"/>
          <w:sz w:val="22"/>
          <w:szCs w:val="22"/>
          <w:lang w:eastAsia="pl-PL" w:bidi="ar-SA"/>
        </w:rPr>
        <w:br/>
        <w:t xml:space="preserve">w rozumieniu </w:t>
      </w:r>
      <w:hyperlink r:id="rId9" w:anchor="/document/18708093?cm=DOCUMENT" w:history="1">
        <w:r w:rsidRPr="009861AD">
          <w:rPr>
            <w:rFonts w:eastAsia="Times New Roman" w:cs="Times New Roman"/>
            <w:kern w:val="0"/>
            <w:sz w:val="22"/>
            <w:szCs w:val="22"/>
            <w:lang w:eastAsia="pl-PL" w:bidi="ar-SA"/>
          </w:rPr>
          <w:t>ustawy</w:t>
        </w:r>
      </w:hyperlink>
      <w:r w:rsidRPr="009861AD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z dnia 1 marca 2018 r. o przeciwdziałaniu praniu pieniędzy oraz finansowaniu terroryzmu (Dz. U. z 2023 r. poz. 1124, 1285, 1723 i 1843) jest osoba wymieniona w wykazach określonych w </w:t>
      </w:r>
      <w:hyperlink r:id="rId10" w:anchor="/document/67607987?cm=DOCUMENT" w:history="1">
        <w:r w:rsidRPr="009861AD">
          <w:rPr>
            <w:rFonts w:eastAsia="Times New Roman" w:cs="Times New Roman"/>
            <w:kern w:val="0"/>
            <w:sz w:val="22"/>
            <w:szCs w:val="22"/>
            <w:lang w:eastAsia="pl-PL" w:bidi="ar-SA"/>
          </w:rPr>
          <w:t>rozporządzeniu</w:t>
        </w:r>
      </w:hyperlink>
      <w:r w:rsidRPr="009861AD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765/2006 i </w:t>
      </w:r>
      <w:hyperlink r:id="rId11" w:anchor="/document/68410867?cm=DOCUMENT" w:history="1">
        <w:r w:rsidRPr="009861AD">
          <w:rPr>
            <w:rFonts w:eastAsia="Times New Roman" w:cs="Times New Roman"/>
            <w:kern w:val="0"/>
            <w:sz w:val="22"/>
            <w:szCs w:val="22"/>
            <w:lang w:eastAsia="pl-PL" w:bidi="ar-SA"/>
          </w:rPr>
          <w:t>rozporządzeniu</w:t>
        </w:r>
      </w:hyperlink>
      <w:r w:rsidRPr="009861AD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1A40286" w14:textId="5CE8C3EC" w:rsidR="00137D32" w:rsidRPr="009861AD" w:rsidRDefault="00137D32" w:rsidP="009925C0">
      <w:pPr>
        <w:pStyle w:val="Akapitzlist"/>
        <w:widowControl/>
        <w:numPr>
          <w:ilvl w:val="0"/>
          <w:numId w:val="9"/>
        </w:numPr>
        <w:shd w:val="clear" w:color="auto" w:fill="FFFFFF"/>
        <w:suppressAutoHyphens w:val="0"/>
        <w:autoSpaceDN/>
        <w:spacing w:after="72" w:line="276" w:lineRule="auto"/>
        <w:ind w:left="709"/>
        <w:jc w:val="both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 w:rsidRPr="009861AD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wykonawcą oraz uczestnikiem konkursu, którego jednostką dominującą w rozumieniu </w:t>
      </w:r>
      <w:r w:rsidRPr="009861AD">
        <w:rPr>
          <w:rFonts w:eastAsia="Times New Roman" w:cs="Times New Roman"/>
          <w:kern w:val="0"/>
          <w:sz w:val="22"/>
          <w:szCs w:val="22"/>
          <w:lang w:eastAsia="pl-PL" w:bidi="ar-SA"/>
        </w:rPr>
        <w:br/>
      </w:r>
      <w:hyperlink r:id="rId12" w:anchor="/document/16796295?unitId=art(3)ust(1)pkt(37)&amp;cm=DOCUMENT" w:history="1">
        <w:r w:rsidRPr="009861AD">
          <w:rPr>
            <w:rFonts w:eastAsia="Times New Roman" w:cs="Times New Roman"/>
            <w:kern w:val="0"/>
            <w:sz w:val="22"/>
            <w:szCs w:val="22"/>
            <w:lang w:eastAsia="pl-PL" w:bidi="ar-SA"/>
          </w:rPr>
          <w:t>art. 3 ust. 1 pkt 37</w:t>
        </w:r>
      </w:hyperlink>
      <w:r w:rsidRPr="009861AD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ustawy z dnia 29 września 1994 r. o rachunkowości (Dz. U. z 2023 r. poz. 120, 295 i 1598) jest podmiot wymieniony w wykazach określonych w </w:t>
      </w:r>
      <w:hyperlink r:id="rId13" w:anchor="/document/67607987?cm=DOCUMENT" w:history="1">
        <w:r w:rsidRPr="009861AD">
          <w:rPr>
            <w:rFonts w:eastAsia="Times New Roman" w:cs="Times New Roman"/>
            <w:kern w:val="0"/>
            <w:sz w:val="22"/>
            <w:szCs w:val="22"/>
            <w:lang w:eastAsia="pl-PL" w:bidi="ar-SA"/>
          </w:rPr>
          <w:t>rozporządzeniu</w:t>
        </w:r>
      </w:hyperlink>
      <w:r w:rsidRPr="009861AD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765/2006 </w:t>
      </w:r>
      <w:r w:rsidR="00EC7670">
        <w:rPr>
          <w:rFonts w:eastAsia="Times New Roman" w:cs="Times New Roman"/>
          <w:kern w:val="0"/>
          <w:sz w:val="22"/>
          <w:szCs w:val="22"/>
          <w:lang w:eastAsia="pl-PL" w:bidi="ar-SA"/>
        </w:rPr>
        <w:br/>
      </w:r>
      <w:r w:rsidRPr="009861AD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i </w:t>
      </w:r>
      <w:hyperlink r:id="rId14" w:anchor="/document/68410867?cm=DOCUMENT" w:history="1">
        <w:r w:rsidRPr="009861AD">
          <w:rPr>
            <w:rFonts w:eastAsia="Times New Roman" w:cs="Times New Roman"/>
            <w:kern w:val="0"/>
            <w:sz w:val="22"/>
            <w:szCs w:val="22"/>
            <w:lang w:eastAsia="pl-PL" w:bidi="ar-SA"/>
          </w:rPr>
          <w:t>rozporządzeniu</w:t>
        </w:r>
      </w:hyperlink>
      <w:r w:rsidRPr="009861AD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269/2014 albo wpisany na listę lub będący taką jednostką dominującą od dnia </w:t>
      </w:r>
      <w:r w:rsidR="00EC7670">
        <w:rPr>
          <w:rFonts w:eastAsia="Times New Roman" w:cs="Times New Roman"/>
          <w:kern w:val="0"/>
          <w:sz w:val="22"/>
          <w:szCs w:val="22"/>
          <w:lang w:eastAsia="pl-PL" w:bidi="ar-SA"/>
        </w:rPr>
        <w:br/>
      </w:r>
      <w:r w:rsidRPr="009861AD">
        <w:rPr>
          <w:rFonts w:eastAsia="Times New Roman" w:cs="Times New Roman"/>
          <w:kern w:val="0"/>
          <w:sz w:val="22"/>
          <w:szCs w:val="22"/>
          <w:lang w:eastAsia="pl-PL" w:bidi="ar-SA"/>
        </w:rPr>
        <w:t>24 lutego 2022 r., o ile został wpisany na listę na podstawie decyzji w sprawie wpisu na listę rozstrzygającej o zastosowaniu środka, o którym mowa w art. 1 pkt 3.</w:t>
      </w:r>
    </w:p>
    <w:p w14:paraId="6C01CC8F" w14:textId="321690F1" w:rsidR="009925C0" w:rsidRPr="009861AD" w:rsidRDefault="00924D89" w:rsidP="009925C0">
      <w:pPr>
        <w:shd w:val="clear" w:color="auto" w:fill="FFFFFF"/>
        <w:spacing w:before="100" w:beforeAutospacing="1" w:after="100" w:afterAutospacing="1" w:line="276" w:lineRule="auto"/>
        <w:jc w:val="both"/>
        <w:rPr>
          <w:rFonts w:cs="Times New Roman"/>
          <w:sz w:val="22"/>
          <w:szCs w:val="22"/>
        </w:rPr>
      </w:pPr>
      <w:r w:rsidRPr="009861AD">
        <w:rPr>
          <w:rFonts w:cs="Times New Roman"/>
          <w:sz w:val="22"/>
          <w:szCs w:val="22"/>
        </w:rPr>
        <w:t>Oświadczam, że informacje podane w oświadczeniu są aktualne i zgodne z prawdą oraz zostały przedstawione z pełną świadomością konsekwencji wprowadzenia Zamawiającego w błąd przy przedstawianiu informacji.</w:t>
      </w:r>
    </w:p>
    <w:p w14:paraId="28C824D8" w14:textId="77777777" w:rsidR="009861AD" w:rsidRDefault="009861AD" w:rsidP="00DC1990">
      <w:pPr>
        <w:shd w:val="clear" w:color="auto" w:fill="FFFFFF"/>
        <w:spacing w:before="100" w:beforeAutospacing="1" w:after="100" w:afterAutospacing="1"/>
        <w:contextualSpacing/>
        <w:jc w:val="right"/>
        <w:rPr>
          <w:rFonts w:cs="Times New Roman"/>
          <w:position w:val="18"/>
          <w:sz w:val="22"/>
          <w:szCs w:val="22"/>
        </w:rPr>
      </w:pPr>
    </w:p>
    <w:p w14:paraId="51218BD1" w14:textId="77777777" w:rsidR="009861AD" w:rsidRDefault="009861AD" w:rsidP="00DC1990">
      <w:pPr>
        <w:shd w:val="clear" w:color="auto" w:fill="FFFFFF"/>
        <w:spacing w:before="100" w:beforeAutospacing="1" w:after="100" w:afterAutospacing="1"/>
        <w:contextualSpacing/>
        <w:jc w:val="right"/>
        <w:rPr>
          <w:rFonts w:cs="Times New Roman"/>
          <w:position w:val="18"/>
          <w:sz w:val="22"/>
          <w:szCs w:val="22"/>
        </w:rPr>
      </w:pPr>
    </w:p>
    <w:p w14:paraId="1C1169C9" w14:textId="213A3575" w:rsidR="00EC0226" w:rsidRPr="009861AD" w:rsidRDefault="00C5209C" w:rsidP="00DC1990">
      <w:pPr>
        <w:shd w:val="clear" w:color="auto" w:fill="FFFFFF"/>
        <w:spacing w:before="100" w:beforeAutospacing="1" w:after="100" w:afterAutospacing="1"/>
        <w:contextualSpacing/>
        <w:jc w:val="right"/>
        <w:rPr>
          <w:rFonts w:cs="Times New Roman"/>
          <w:position w:val="16"/>
          <w:sz w:val="22"/>
          <w:szCs w:val="22"/>
        </w:rPr>
      </w:pPr>
      <w:r w:rsidRPr="009861AD">
        <w:rPr>
          <w:rFonts w:cs="Times New Roman"/>
          <w:position w:val="18"/>
          <w:sz w:val="22"/>
          <w:szCs w:val="22"/>
        </w:rPr>
        <w:t xml:space="preserve">dnia ............................... r. </w:t>
      </w:r>
      <w:r w:rsidRPr="009861AD">
        <w:rPr>
          <w:rFonts w:cs="Times New Roman"/>
          <w:position w:val="16"/>
          <w:sz w:val="22"/>
          <w:szCs w:val="22"/>
        </w:rPr>
        <w:t>...............................................................</w:t>
      </w:r>
    </w:p>
    <w:p w14:paraId="631403C8" w14:textId="77777777" w:rsidR="004848CF" w:rsidRPr="009861AD" w:rsidRDefault="00EC0226" w:rsidP="00DC1990">
      <w:pPr>
        <w:shd w:val="clear" w:color="auto" w:fill="FFFFFF"/>
        <w:spacing w:before="100" w:beforeAutospacing="1" w:after="100" w:afterAutospacing="1"/>
        <w:ind w:left="7080" w:firstLine="708"/>
        <w:contextualSpacing/>
        <w:rPr>
          <w:rFonts w:cs="Times New Roman"/>
          <w:position w:val="16"/>
          <w:sz w:val="22"/>
          <w:szCs w:val="22"/>
        </w:rPr>
      </w:pPr>
      <w:r w:rsidRPr="009861AD">
        <w:rPr>
          <w:rFonts w:cs="Times New Roman"/>
          <w:position w:val="16"/>
          <w:sz w:val="22"/>
          <w:szCs w:val="22"/>
        </w:rPr>
        <w:t>podpis</w:t>
      </w:r>
    </w:p>
    <w:sectPr w:rsidR="004848CF" w:rsidRPr="009861AD" w:rsidSect="009861AD">
      <w:headerReference w:type="default" r:id="rId15"/>
      <w:pgSz w:w="11906" w:h="16838"/>
      <w:pgMar w:top="2" w:right="1134" w:bottom="568" w:left="1134" w:header="426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65CDA" w14:textId="77777777" w:rsidR="00FB3D5C" w:rsidRDefault="00FB3D5C">
      <w:r>
        <w:separator/>
      </w:r>
    </w:p>
  </w:endnote>
  <w:endnote w:type="continuationSeparator" w:id="0">
    <w:p w14:paraId="21631A58" w14:textId="77777777" w:rsidR="00FB3D5C" w:rsidRDefault="00FB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778A9" w14:textId="77777777" w:rsidR="00FB3D5C" w:rsidRDefault="00FB3D5C">
      <w:r>
        <w:separator/>
      </w:r>
    </w:p>
  </w:footnote>
  <w:footnote w:type="continuationSeparator" w:id="0">
    <w:p w14:paraId="629F6EE5" w14:textId="77777777" w:rsidR="00FB3D5C" w:rsidRDefault="00FB3D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4A2D8" w14:textId="77777777" w:rsidR="00590A0C" w:rsidRDefault="00590A0C" w:rsidP="00590A0C">
    <w:pPr>
      <w:tabs>
        <w:tab w:val="left" w:pos="5245"/>
        <w:tab w:val="left" w:pos="5670"/>
      </w:tabs>
    </w:pPr>
    <w:bookmarkStart w:id="1" w:name="_Hlk80958604"/>
    <w:bookmarkEnd w:id="1"/>
    <w:r>
      <w:rPr>
        <w:rFonts w:cs="Calibri"/>
        <w:b/>
        <w:noProof/>
        <w:sz w:val="32"/>
        <w:szCs w:val="32"/>
      </w:rPr>
      <w:drawing>
        <wp:inline distT="0" distB="0" distL="0" distR="0" wp14:anchorId="4448AD14" wp14:editId="3324BB79">
          <wp:extent cx="5760720" cy="514350"/>
          <wp:effectExtent l="0" t="0" r="0" b="0"/>
          <wp:docPr id="2127391690" name="Obraz 2127391690" descr="Logotyp Fundusze Europejskie dla Mazowsza, flaga Polski i Unii Europejskiej oraz logo promocyjne Mazowsza złożone z ozdobnego napisu Mazowsze serce Polski 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1435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3697EE0B" w14:textId="7CEBBAA9" w:rsidR="008C401E" w:rsidRPr="009861AD" w:rsidRDefault="009925C0" w:rsidP="009925C0">
    <w:pPr>
      <w:pStyle w:val="Nagwek"/>
      <w:jc w:val="right"/>
      <w:rPr>
        <w:rFonts w:ascii="Times New Roman" w:hAnsi="Times New Roman" w:cs="Times New Roman"/>
        <w:b/>
        <w:bCs/>
        <w:noProof/>
        <w:sz w:val="20"/>
        <w:szCs w:val="20"/>
      </w:rPr>
    </w:pPr>
    <w:r w:rsidRPr="009861AD">
      <w:rPr>
        <w:rFonts w:ascii="Times New Roman" w:hAnsi="Times New Roman" w:cs="Times New Roman"/>
        <w:b/>
        <w:bCs/>
        <w:noProof/>
        <w:sz w:val="20"/>
        <w:szCs w:val="20"/>
      </w:rPr>
      <w:t xml:space="preserve">Załącznik nr </w:t>
    </w:r>
    <w:r w:rsidR="009861AD" w:rsidRPr="009861AD">
      <w:rPr>
        <w:rFonts w:ascii="Times New Roman" w:hAnsi="Times New Roman" w:cs="Times New Roman"/>
        <w:b/>
        <w:bCs/>
        <w:noProof/>
        <w:sz w:val="20"/>
        <w:szCs w:val="20"/>
      </w:rPr>
      <w:t>5</w:t>
    </w:r>
    <w:r w:rsidRPr="009861AD">
      <w:rPr>
        <w:rFonts w:ascii="Times New Roman" w:hAnsi="Times New Roman" w:cs="Times New Roman"/>
        <w:b/>
        <w:bCs/>
        <w:noProof/>
        <w:sz w:val="20"/>
        <w:szCs w:val="20"/>
      </w:rPr>
      <w:t xml:space="preserve"> do </w:t>
    </w:r>
    <w:r w:rsidR="009861AD" w:rsidRPr="009861AD">
      <w:rPr>
        <w:rFonts w:ascii="Times New Roman" w:hAnsi="Times New Roman" w:cs="Times New Roman"/>
        <w:b/>
        <w:bCs/>
        <w:noProof/>
        <w:sz w:val="20"/>
        <w:szCs w:val="20"/>
      </w:rPr>
      <w:t>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56E21"/>
    <w:multiLevelType w:val="hybridMultilevel"/>
    <w:tmpl w:val="5CE8C5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D3062"/>
    <w:multiLevelType w:val="hybridMultilevel"/>
    <w:tmpl w:val="B75254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915312"/>
    <w:multiLevelType w:val="hybridMultilevel"/>
    <w:tmpl w:val="64768D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F09C4"/>
    <w:multiLevelType w:val="multilevel"/>
    <w:tmpl w:val="0ACC80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0074FA"/>
    <w:multiLevelType w:val="multilevel"/>
    <w:tmpl w:val="BB4CE0B8"/>
    <w:styleLink w:val="WW8Num4"/>
    <w:lvl w:ilvl="0">
      <w:start w:val="1"/>
      <w:numFmt w:val="decimal"/>
      <w:lvlText w:val="%1."/>
      <w:lvlJc w:val="left"/>
      <w:pPr>
        <w:ind w:left="855" w:hanging="495"/>
      </w:pPr>
      <w:rPr>
        <w:rFonts w:ascii="DejaVu Sans Condensed" w:hAnsi="DejaVu Sans Condensed" w:cs="DejaVu Sans Condensed"/>
        <w:bCs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54AD4202"/>
    <w:multiLevelType w:val="hybridMultilevel"/>
    <w:tmpl w:val="5CE8C55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E446B"/>
    <w:multiLevelType w:val="hybridMultilevel"/>
    <w:tmpl w:val="473C342C"/>
    <w:lvl w:ilvl="0" w:tplc="20EC8554">
      <w:start w:val="3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DE0355"/>
    <w:multiLevelType w:val="hybridMultilevel"/>
    <w:tmpl w:val="B752541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num w:numId="1" w16cid:durableId="2106418901">
    <w:abstractNumId w:val="0"/>
  </w:num>
  <w:num w:numId="2" w16cid:durableId="776558484">
    <w:abstractNumId w:val="2"/>
  </w:num>
  <w:num w:numId="3" w16cid:durableId="1117213425">
    <w:abstractNumId w:val="4"/>
  </w:num>
  <w:num w:numId="4" w16cid:durableId="589238173">
    <w:abstractNumId w:val="5"/>
  </w:num>
  <w:num w:numId="5" w16cid:durableId="1726905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465756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93989186">
    <w:abstractNumId w:val="6"/>
  </w:num>
  <w:num w:numId="8" w16cid:durableId="599870510">
    <w:abstractNumId w:val="1"/>
  </w:num>
  <w:num w:numId="9" w16cid:durableId="5420617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0D1"/>
    <w:rsid w:val="00051880"/>
    <w:rsid w:val="00060993"/>
    <w:rsid w:val="000F752C"/>
    <w:rsid w:val="001269DD"/>
    <w:rsid w:val="00137D32"/>
    <w:rsid w:val="00180698"/>
    <w:rsid w:val="001C379B"/>
    <w:rsid w:val="00393A01"/>
    <w:rsid w:val="003B2761"/>
    <w:rsid w:val="003E73C5"/>
    <w:rsid w:val="003F45F7"/>
    <w:rsid w:val="00420240"/>
    <w:rsid w:val="00465914"/>
    <w:rsid w:val="004848CF"/>
    <w:rsid w:val="004A7E90"/>
    <w:rsid w:val="00545F86"/>
    <w:rsid w:val="005817CF"/>
    <w:rsid w:val="00590A0C"/>
    <w:rsid w:val="005A3931"/>
    <w:rsid w:val="005C7AF3"/>
    <w:rsid w:val="005E0085"/>
    <w:rsid w:val="00612634"/>
    <w:rsid w:val="00645F5C"/>
    <w:rsid w:val="0065124D"/>
    <w:rsid w:val="006555DA"/>
    <w:rsid w:val="006630CD"/>
    <w:rsid w:val="00693F5B"/>
    <w:rsid w:val="006B1E17"/>
    <w:rsid w:val="006B7D46"/>
    <w:rsid w:val="006C15A5"/>
    <w:rsid w:val="006C6A90"/>
    <w:rsid w:val="006D3D27"/>
    <w:rsid w:val="006D5C30"/>
    <w:rsid w:val="006E1288"/>
    <w:rsid w:val="006E7D29"/>
    <w:rsid w:val="00704D29"/>
    <w:rsid w:val="0076191C"/>
    <w:rsid w:val="0078756B"/>
    <w:rsid w:val="007F6D19"/>
    <w:rsid w:val="008073F3"/>
    <w:rsid w:val="008641B9"/>
    <w:rsid w:val="0088650B"/>
    <w:rsid w:val="008C401E"/>
    <w:rsid w:val="008F73AA"/>
    <w:rsid w:val="00924D89"/>
    <w:rsid w:val="009861AD"/>
    <w:rsid w:val="009925C0"/>
    <w:rsid w:val="009A3296"/>
    <w:rsid w:val="009B13F3"/>
    <w:rsid w:val="009B660D"/>
    <w:rsid w:val="009C75E8"/>
    <w:rsid w:val="00A1120E"/>
    <w:rsid w:val="00A418C9"/>
    <w:rsid w:val="00A47E6E"/>
    <w:rsid w:val="00B2797F"/>
    <w:rsid w:val="00B42346"/>
    <w:rsid w:val="00B70879"/>
    <w:rsid w:val="00B74CB4"/>
    <w:rsid w:val="00BA3ABB"/>
    <w:rsid w:val="00BC01C4"/>
    <w:rsid w:val="00BC5B1B"/>
    <w:rsid w:val="00C5209C"/>
    <w:rsid w:val="00C730D1"/>
    <w:rsid w:val="00CB6D4F"/>
    <w:rsid w:val="00CE6516"/>
    <w:rsid w:val="00CF15BD"/>
    <w:rsid w:val="00D600BF"/>
    <w:rsid w:val="00D91698"/>
    <w:rsid w:val="00DC1990"/>
    <w:rsid w:val="00DD68E6"/>
    <w:rsid w:val="00EA69B3"/>
    <w:rsid w:val="00EC0226"/>
    <w:rsid w:val="00EC3AEA"/>
    <w:rsid w:val="00EC7670"/>
    <w:rsid w:val="00F1388F"/>
    <w:rsid w:val="00F22650"/>
    <w:rsid w:val="00F735C9"/>
    <w:rsid w:val="00F84DC0"/>
    <w:rsid w:val="00F940E1"/>
    <w:rsid w:val="00FB3D5C"/>
    <w:rsid w:val="00FC4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A90768"/>
  <w15:docId w15:val="{AA49ED9E-261B-4F22-889F-84858C3C7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30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C730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aliases w:val="Nagłówek strony"/>
    <w:basedOn w:val="Standard"/>
    <w:next w:val="Textbody"/>
    <w:link w:val="NagwekZnak"/>
    <w:uiPriority w:val="99"/>
    <w:rsid w:val="00C730D1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730D1"/>
    <w:rPr>
      <w:rFonts w:ascii="Arial" w:eastAsia="Microsoft YaHei" w:hAnsi="Arial" w:cs="Mangal"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C730D1"/>
    <w:pPr>
      <w:spacing w:after="120"/>
    </w:pPr>
  </w:style>
  <w:style w:type="paragraph" w:styleId="Stopka">
    <w:name w:val="footer"/>
    <w:basedOn w:val="Standard"/>
    <w:link w:val="StopkaZnak"/>
    <w:rsid w:val="00C730D1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C730D1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Standard"/>
    <w:rsid w:val="00C730D1"/>
    <w:pPr>
      <w:spacing w:before="280" w:after="119"/>
    </w:pPr>
  </w:style>
  <w:style w:type="paragraph" w:customStyle="1" w:styleId="Footnote">
    <w:name w:val="Footnote"/>
    <w:basedOn w:val="Standard"/>
    <w:rsid w:val="00C730D1"/>
    <w:pPr>
      <w:suppressLineNumbers/>
      <w:ind w:left="283" w:hanging="283"/>
    </w:pPr>
    <w:rPr>
      <w:sz w:val="20"/>
      <w:szCs w:val="20"/>
    </w:rPr>
  </w:style>
  <w:style w:type="character" w:customStyle="1" w:styleId="FootnoteSymbol">
    <w:name w:val="Footnote Symbol"/>
    <w:rsid w:val="00C730D1"/>
    <w:rPr>
      <w:position w:val="0"/>
      <w:vertAlign w:val="superscript"/>
    </w:rPr>
  </w:style>
  <w:style w:type="character" w:customStyle="1" w:styleId="StandardZnak">
    <w:name w:val="Standard Znak"/>
    <w:basedOn w:val="Domylnaczcionkaakapitu"/>
    <w:link w:val="Standard"/>
    <w:rsid w:val="00C730D1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A47E6E"/>
    <w:pPr>
      <w:numPr>
        <w:numId w:val="3"/>
      </w:numPr>
    </w:pPr>
  </w:style>
  <w:style w:type="character" w:customStyle="1" w:styleId="AkapitzlistZnak">
    <w:name w:val="Akapit z listą Znak"/>
    <w:aliases w:val="Numerowanie Znak,List Paragraph Znak,Akapit z listą BS Znak,L1 Znak,2 heading Znak,A_wyliczenie Znak,K-P_odwolanie Znak,Akapit z listą5 Znak,maz_wyliczenie Znak,opis dzialania Znak,CW_Lista Znak,RR PGE Akapit z listą Znak,Styl 1 Znak"/>
    <w:link w:val="Akapitzlist"/>
    <w:uiPriority w:val="34"/>
    <w:qFormat/>
    <w:locked/>
    <w:rsid w:val="009B660D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Numerowanie,List Paragraph,Akapit z listą BS,L1,2 heading,A_wyliczenie,K-P_odwolanie,Akapit z listą5,maz_wyliczenie,opis dzialania,CW_Lista,RR PGE Akapit z listą,Styl 1"/>
    <w:basedOn w:val="Normalny"/>
    <w:link w:val="AkapitzlistZnak"/>
    <w:uiPriority w:val="34"/>
    <w:qFormat/>
    <w:rsid w:val="009B660D"/>
    <w:pPr>
      <w:ind w:left="720"/>
      <w:textAlignment w:val="auto"/>
    </w:pPr>
  </w:style>
  <w:style w:type="paragraph" w:styleId="Tekstpodstawowy">
    <w:name w:val="Body Text"/>
    <w:basedOn w:val="Normalny"/>
    <w:link w:val="TekstpodstawowyZnak"/>
    <w:semiHidden/>
    <w:rsid w:val="00C5209C"/>
    <w:pPr>
      <w:widowControl/>
      <w:suppressAutoHyphens w:val="0"/>
      <w:autoSpaceDN/>
      <w:jc w:val="both"/>
      <w:textAlignment w:val="auto"/>
    </w:pPr>
    <w:rPr>
      <w:rFonts w:eastAsia="Times New Roman" w:cs="Times New Roman"/>
      <w:kern w:val="0"/>
      <w:sz w:val="22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5209C"/>
    <w:rPr>
      <w:rFonts w:ascii="Times New Roman" w:eastAsia="Times New Roman" w:hAnsi="Times New Roman" w:cs="Times New Roman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37D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0A0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A0C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3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511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891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85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2839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0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0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491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Majcher</dc:creator>
  <cp:lastModifiedBy>Piotr Frąk</cp:lastModifiedBy>
  <cp:revision>4</cp:revision>
  <cp:lastPrinted>2023-12-01T11:12:00Z</cp:lastPrinted>
  <dcterms:created xsi:type="dcterms:W3CDTF">2025-12-03T10:01:00Z</dcterms:created>
  <dcterms:modified xsi:type="dcterms:W3CDTF">2025-12-03T12:23:00Z</dcterms:modified>
</cp:coreProperties>
</file>